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0CB7" w:rsidRDefault="00CB0B06" w:rsidP="00CB0B06">
      <w:pPr>
        <w:bidi/>
        <w:jc w:val="center"/>
        <w:rPr>
          <w:rFonts w:cs="Nazanin"/>
          <w:b/>
          <w:bCs/>
          <w:sz w:val="24"/>
          <w:szCs w:val="24"/>
          <w:rtl/>
          <w:lang w:bidi="fa-IR"/>
        </w:rPr>
      </w:pPr>
      <w:r w:rsidRPr="00CB0B06">
        <w:rPr>
          <w:rFonts w:cs="Nazanin" w:hint="cs"/>
          <w:b/>
          <w:bCs/>
          <w:sz w:val="24"/>
          <w:szCs w:val="24"/>
          <w:rtl/>
          <w:lang w:bidi="fa-IR"/>
        </w:rPr>
        <w:t>تعداد شرکت کنندگان در گردهمائی های بین المللی</w:t>
      </w:r>
    </w:p>
    <w:p w:rsidR="00CB0B06" w:rsidRDefault="00CB0B06" w:rsidP="00CB0B06">
      <w:pPr>
        <w:bidi/>
        <w:jc w:val="center"/>
        <w:rPr>
          <w:rFonts w:cs="Nazanin"/>
          <w:b/>
          <w:bCs/>
          <w:sz w:val="24"/>
          <w:szCs w:val="24"/>
          <w:rtl/>
          <w:lang w:bidi="fa-IR"/>
        </w:rPr>
      </w:pPr>
    </w:p>
    <w:tbl>
      <w:tblPr>
        <w:tblStyle w:val="TableGrid"/>
        <w:bidiVisual/>
        <w:tblW w:w="0" w:type="auto"/>
        <w:tblLook w:val="04A0"/>
      </w:tblPr>
      <w:tblGrid>
        <w:gridCol w:w="2072"/>
        <w:gridCol w:w="1252"/>
        <w:gridCol w:w="1362"/>
        <w:gridCol w:w="1258"/>
        <w:gridCol w:w="1262"/>
        <w:gridCol w:w="1233"/>
        <w:gridCol w:w="1137"/>
      </w:tblGrid>
      <w:tr w:rsidR="00B43420" w:rsidTr="00B43420">
        <w:tc>
          <w:tcPr>
            <w:tcW w:w="2072" w:type="dxa"/>
          </w:tcPr>
          <w:p w:rsidR="00B43420" w:rsidRDefault="00B43420" w:rsidP="00CB0B06">
            <w:pPr>
              <w:bidi/>
              <w:jc w:val="center"/>
              <w:rPr>
                <w:rFonts w:cs="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252" w:type="dxa"/>
          </w:tcPr>
          <w:p w:rsidR="00B43420" w:rsidRDefault="00B43420" w:rsidP="00CB0B06">
            <w:pPr>
              <w:bidi/>
              <w:jc w:val="center"/>
              <w:rPr>
                <w:rFonts w:cs="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24"/>
                <w:szCs w:val="24"/>
                <w:rtl/>
                <w:lang w:bidi="fa-IR"/>
              </w:rPr>
              <w:t>1390</w:t>
            </w:r>
          </w:p>
        </w:tc>
        <w:tc>
          <w:tcPr>
            <w:tcW w:w="1362" w:type="dxa"/>
          </w:tcPr>
          <w:p w:rsidR="00B43420" w:rsidRDefault="00B43420" w:rsidP="00CB0B06">
            <w:pPr>
              <w:bidi/>
              <w:jc w:val="center"/>
              <w:rPr>
                <w:rFonts w:cs="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24"/>
                <w:szCs w:val="24"/>
                <w:rtl/>
                <w:lang w:bidi="fa-IR"/>
              </w:rPr>
              <w:t>1391</w:t>
            </w:r>
          </w:p>
        </w:tc>
        <w:tc>
          <w:tcPr>
            <w:tcW w:w="1258" w:type="dxa"/>
          </w:tcPr>
          <w:p w:rsidR="00B43420" w:rsidRDefault="00B43420" w:rsidP="00CB0B06">
            <w:pPr>
              <w:bidi/>
              <w:jc w:val="center"/>
              <w:rPr>
                <w:rFonts w:cs="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24"/>
                <w:szCs w:val="24"/>
                <w:rtl/>
                <w:lang w:bidi="fa-IR"/>
              </w:rPr>
              <w:t>1392</w:t>
            </w:r>
          </w:p>
        </w:tc>
        <w:tc>
          <w:tcPr>
            <w:tcW w:w="1262" w:type="dxa"/>
          </w:tcPr>
          <w:p w:rsidR="00B43420" w:rsidRDefault="00B43420" w:rsidP="00CB0B06">
            <w:pPr>
              <w:bidi/>
              <w:jc w:val="center"/>
              <w:rPr>
                <w:rFonts w:cs="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24"/>
                <w:szCs w:val="24"/>
                <w:rtl/>
                <w:lang w:bidi="fa-IR"/>
              </w:rPr>
              <w:t>1393</w:t>
            </w:r>
          </w:p>
        </w:tc>
        <w:tc>
          <w:tcPr>
            <w:tcW w:w="1233" w:type="dxa"/>
          </w:tcPr>
          <w:p w:rsidR="00B43420" w:rsidRDefault="00B43420" w:rsidP="00CB0B06">
            <w:pPr>
              <w:bidi/>
              <w:jc w:val="center"/>
              <w:rPr>
                <w:rFonts w:cs="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24"/>
                <w:szCs w:val="24"/>
                <w:rtl/>
                <w:lang w:bidi="fa-IR"/>
              </w:rPr>
              <w:t>1394</w:t>
            </w:r>
          </w:p>
        </w:tc>
        <w:tc>
          <w:tcPr>
            <w:tcW w:w="1137" w:type="dxa"/>
          </w:tcPr>
          <w:p w:rsidR="00B43420" w:rsidRDefault="00B43420" w:rsidP="00CB0B06">
            <w:pPr>
              <w:bidi/>
              <w:jc w:val="center"/>
              <w:rPr>
                <w:rFonts w:cs="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24"/>
                <w:szCs w:val="24"/>
                <w:rtl/>
                <w:lang w:bidi="fa-IR"/>
              </w:rPr>
              <w:t>1395</w:t>
            </w:r>
          </w:p>
        </w:tc>
      </w:tr>
      <w:tr w:rsidR="00B43420" w:rsidTr="00B43420">
        <w:tc>
          <w:tcPr>
            <w:tcW w:w="2072" w:type="dxa"/>
          </w:tcPr>
          <w:p w:rsidR="00B43420" w:rsidRDefault="00B43420" w:rsidP="00CB0B06">
            <w:pPr>
              <w:bidi/>
              <w:jc w:val="center"/>
              <w:rPr>
                <w:rFonts w:cs="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24"/>
                <w:szCs w:val="24"/>
                <w:rtl/>
                <w:lang w:bidi="fa-IR"/>
              </w:rPr>
              <w:t xml:space="preserve">تعداد شرکت کنندگان در همایش های بین المللی  </w:t>
            </w:r>
          </w:p>
        </w:tc>
        <w:tc>
          <w:tcPr>
            <w:tcW w:w="1252" w:type="dxa"/>
          </w:tcPr>
          <w:p w:rsidR="00B43420" w:rsidRDefault="00B43420" w:rsidP="00CB0B06">
            <w:pPr>
              <w:bidi/>
              <w:jc w:val="center"/>
              <w:rPr>
                <w:rFonts w:cs="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24"/>
                <w:szCs w:val="24"/>
                <w:rtl/>
                <w:lang w:bidi="fa-IR"/>
              </w:rPr>
              <w:t>70</w:t>
            </w:r>
          </w:p>
        </w:tc>
        <w:tc>
          <w:tcPr>
            <w:tcW w:w="1362" w:type="dxa"/>
          </w:tcPr>
          <w:p w:rsidR="00B43420" w:rsidRDefault="00B43420" w:rsidP="00CB0B06">
            <w:pPr>
              <w:bidi/>
              <w:jc w:val="center"/>
              <w:rPr>
                <w:rFonts w:cs="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24"/>
                <w:szCs w:val="24"/>
                <w:rtl/>
                <w:lang w:bidi="fa-IR"/>
              </w:rPr>
              <w:t>72</w:t>
            </w:r>
          </w:p>
        </w:tc>
        <w:tc>
          <w:tcPr>
            <w:tcW w:w="1258" w:type="dxa"/>
          </w:tcPr>
          <w:p w:rsidR="00B43420" w:rsidRDefault="00B43420" w:rsidP="00CB0B06">
            <w:pPr>
              <w:bidi/>
              <w:jc w:val="center"/>
              <w:rPr>
                <w:rFonts w:cs="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24"/>
                <w:szCs w:val="24"/>
                <w:rtl/>
                <w:lang w:bidi="fa-IR"/>
              </w:rPr>
              <w:t>24</w:t>
            </w:r>
          </w:p>
        </w:tc>
        <w:tc>
          <w:tcPr>
            <w:tcW w:w="1262" w:type="dxa"/>
          </w:tcPr>
          <w:p w:rsidR="00B43420" w:rsidRDefault="00B43420" w:rsidP="00CB0B06">
            <w:pPr>
              <w:bidi/>
              <w:jc w:val="center"/>
              <w:rPr>
                <w:rFonts w:cs="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24"/>
                <w:szCs w:val="24"/>
                <w:rtl/>
                <w:lang w:bidi="fa-IR"/>
              </w:rPr>
              <w:t>38</w:t>
            </w:r>
          </w:p>
        </w:tc>
        <w:tc>
          <w:tcPr>
            <w:tcW w:w="1233" w:type="dxa"/>
          </w:tcPr>
          <w:p w:rsidR="00B43420" w:rsidRDefault="00B43420" w:rsidP="00CB0B06">
            <w:pPr>
              <w:bidi/>
              <w:jc w:val="center"/>
              <w:rPr>
                <w:rFonts w:cs="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24"/>
                <w:szCs w:val="24"/>
                <w:rtl/>
                <w:lang w:bidi="fa-IR"/>
              </w:rPr>
              <w:t>18</w:t>
            </w:r>
          </w:p>
        </w:tc>
        <w:tc>
          <w:tcPr>
            <w:tcW w:w="1137" w:type="dxa"/>
          </w:tcPr>
          <w:p w:rsidR="00B43420" w:rsidRDefault="00B43420" w:rsidP="00CB0B06">
            <w:pPr>
              <w:bidi/>
              <w:jc w:val="center"/>
              <w:rPr>
                <w:rFonts w:cs="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24"/>
                <w:szCs w:val="24"/>
                <w:rtl/>
                <w:lang w:bidi="fa-IR"/>
              </w:rPr>
              <w:t>16</w:t>
            </w:r>
          </w:p>
        </w:tc>
      </w:tr>
      <w:tr w:rsidR="00B43420" w:rsidTr="00B43420">
        <w:tc>
          <w:tcPr>
            <w:tcW w:w="2072" w:type="dxa"/>
          </w:tcPr>
          <w:p w:rsidR="00B43420" w:rsidRDefault="00B43420" w:rsidP="00CB0B06">
            <w:pPr>
              <w:bidi/>
              <w:jc w:val="center"/>
              <w:rPr>
                <w:rFonts w:cs="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24"/>
                <w:szCs w:val="24"/>
                <w:rtl/>
                <w:lang w:bidi="fa-IR"/>
              </w:rPr>
              <w:t xml:space="preserve">فرصت های مطالعاتی </w:t>
            </w:r>
            <w:r w:rsidR="00D92BE3">
              <w:rPr>
                <w:rFonts w:cs="Nazanin" w:hint="cs"/>
                <w:b/>
                <w:bCs/>
                <w:sz w:val="24"/>
                <w:szCs w:val="24"/>
                <w:rtl/>
                <w:lang w:bidi="fa-IR"/>
              </w:rPr>
              <w:t>و سایر دوره ها آموزشی</w:t>
            </w:r>
          </w:p>
        </w:tc>
        <w:tc>
          <w:tcPr>
            <w:tcW w:w="1252" w:type="dxa"/>
          </w:tcPr>
          <w:p w:rsidR="00B43420" w:rsidRDefault="00E202F5" w:rsidP="00CB0B06">
            <w:pPr>
              <w:bidi/>
              <w:jc w:val="center"/>
              <w:rPr>
                <w:rFonts w:cs="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1362" w:type="dxa"/>
          </w:tcPr>
          <w:p w:rsidR="00B43420" w:rsidRDefault="00E202F5" w:rsidP="00CB0B06">
            <w:pPr>
              <w:bidi/>
              <w:jc w:val="center"/>
              <w:rPr>
                <w:rFonts w:cs="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1258" w:type="dxa"/>
          </w:tcPr>
          <w:p w:rsidR="00B43420" w:rsidRDefault="00CD16EF" w:rsidP="00CB0B06">
            <w:pPr>
              <w:bidi/>
              <w:jc w:val="center"/>
              <w:rPr>
                <w:rFonts w:cs="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1262" w:type="dxa"/>
          </w:tcPr>
          <w:p w:rsidR="00B43420" w:rsidRDefault="00CD16EF" w:rsidP="00CB0B06">
            <w:pPr>
              <w:bidi/>
              <w:jc w:val="center"/>
              <w:rPr>
                <w:rFonts w:cs="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24"/>
                <w:szCs w:val="24"/>
                <w:rtl/>
                <w:lang w:bidi="fa-IR"/>
              </w:rPr>
              <w:t>7</w:t>
            </w:r>
          </w:p>
        </w:tc>
        <w:tc>
          <w:tcPr>
            <w:tcW w:w="1233" w:type="dxa"/>
          </w:tcPr>
          <w:p w:rsidR="00B43420" w:rsidRDefault="00CD16EF" w:rsidP="00CB0B06">
            <w:pPr>
              <w:bidi/>
              <w:jc w:val="center"/>
              <w:rPr>
                <w:rFonts w:cs="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24"/>
                <w:szCs w:val="24"/>
                <w:rtl/>
                <w:lang w:bidi="fa-IR"/>
              </w:rPr>
              <w:t>9</w:t>
            </w:r>
          </w:p>
        </w:tc>
        <w:tc>
          <w:tcPr>
            <w:tcW w:w="1137" w:type="dxa"/>
          </w:tcPr>
          <w:p w:rsidR="00B43420" w:rsidRDefault="00D92BE3" w:rsidP="00CB0B06">
            <w:pPr>
              <w:bidi/>
              <w:jc w:val="center"/>
              <w:rPr>
                <w:rFonts w:cs="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24"/>
                <w:szCs w:val="24"/>
                <w:rtl/>
                <w:lang w:bidi="fa-IR"/>
              </w:rPr>
              <w:t>15</w:t>
            </w:r>
          </w:p>
        </w:tc>
      </w:tr>
    </w:tbl>
    <w:p w:rsidR="00CB0B06" w:rsidRPr="00CB0B06" w:rsidRDefault="00CB0B06" w:rsidP="00CB0B06">
      <w:pPr>
        <w:bidi/>
        <w:jc w:val="center"/>
        <w:rPr>
          <w:rFonts w:cs="Nazanin"/>
          <w:b/>
          <w:bCs/>
          <w:sz w:val="24"/>
          <w:szCs w:val="24"/>
          <w:rtl/>
          <w:lang w:bidi="fa-IR"/>
        </w:rPr>
      </w:pPr>
    </w:p>
    <w:p w:rsidR="00CB0B06" w:rsidRDefault="00CB0B06" w:rsidP="00CB0B06">
      <w:pPr>
        <w:bidi/>
        <w:rPr>
          <w:rtl/>
          <w:lang w:bidi="fa-IR"/>
        </w:rPr>
      </w:pPr>
    </w:p>
    <w:sectPr w:rsidR="00CB0B06" w:rsidSect="00D90C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B0B06"/>
    <w:rsid w:val="0009749D"/>
    <w:rsid w:val="00637334"/>
    <w:rsid w:val="009C17F7"/>
    <w:rsid w:val="00A53ABA"/>
    <w:rsid w:val="00B16E77"/>
    <w:rsid w:val="00B368B3"/>
    <w:rsid w:val="00B43420"/>
    <w:rsid w:val="00CB0B06"/>
    <w:rsid w:val="00CD16EF"/>
    <w:rsid w:val="00D90CB7"/>
    <w:rsid w:val="00D92BE3"/>
    <w:rsid w:val="00E202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3AB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53ABA"/>
    <w:pPr>
      <w:ind w:left="720"/>
      <w:contextualSpacing/>
    </w:pPr>
  </w:style>
  <w:style w:type="table" w:styleId="TableGrid">
    <w:name w:val="Table Grid"/>
    <w:basedOn w:val="TableNormal"/>
    <w:uiPriority w:val="59"/>
    <w:rsid w:val="00CB0B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29</Words>
  <Characters>170</Characters>
  <Application>Microsoft Office Word</Application>
  <DocSecurity>0</DocSecurity>
  <Lines>1</Lines>
  <Paragraphs>1</Paragraphs>
  <ScaleCrop>false</ScaleCrop>
  <Company>Gerdoo.net</Company>
  <LinksUpToDate>false</LinksUpToDate>
  <CharactersWithSpaces>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Res</dc:creator>
  <cp:keywords/>
  <dc:description/>
  <cp:lastModifiedBy>Res</cp:lastModifiedBy>
  <cp:revision>6</cp:revision>
  <dcterms:created xsi:type="dcterms:W3CDTF">2016-08-15T08:35:00Z</dcterms:created>
  <dcterms:modified xsi:type="dcterms:W3CDTF">2017-02-21T10:40:00Z</dcterms:modified>
</cp:coreProperties>
</file>